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CDA4" w14:textId="6EF5DC50" w:rsidR="00DC3E1E" w:rsidRPr="008121B7" w:rsidRDefault="008121B7" w:rsidP="008121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right" w:pos="14404"/>
        </w:tabs>
        <w:spacing w:line="240" w:lineRule="auto"/>
        <w:ind w:right="1463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ab/>
      </w:r>
      <w:r w:rsidRPr="008121B7">
        <w:rPr>
          <w:noProof/>
          <w:color w:val="000000"/>
          <w:sz w:val="20"/>
          <w:szCs w:val="20"/>
        </w:rPr>
        <w:drawing>
          <wp:inline distT="19050" distB="19050" distL="19050" distR="19050" wp14:anchorId="6911EEBB" wp14:editId="70007DEE">
            <wp:extent cx="1340485" cy="704786"/>
            <wp:effectExtent l="0" t="0" r="0" b="0"/>
            <wp:docPr id="1" name="image1.png" descr="Immagine che contiene cerchio, simbolo, schermata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cerchio, simbolo, schermata, Elementi grafici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704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Calibri"/>
          <w:color w:val="000000"/>
          <w:sz w:val="20"/>
          <w:szCs w:val="20"/>
        </w:rPr>
        <w:tab/>
      </w:r>
      <w:r w:rsidRPr="008121B7">
        <w:rPr>
          <w:rFonts w:eastAsia="Calibri"/>
          <w:color w:val="000000"/>
          <w:sz w:val="20"/>
          <w:szCs w:val="20"/>
        </w:rPr>
        <w:t xml:space="preserve">  </w:t>
      </w:r>
      <w:r w:rsidRPr="008121B7">
        <w:rPr>
          <w:rFonts w:eastAsia="Calibri"/>
          <w:noProof/>
          <w:color w:val="000000"/>
          <w:sz w:val="20"/>
          <w:szCs w:val="20"/>
        </w:rPr>
        <w:drawing>
          <wp:inline distT="19050" distB="19050" distL="19050" distR="19050" wp14:anchorId="5D0BCE0D" wp14:editId="5D0BCE0E">
            <wp:extent cx="1054735" cy="6223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0BCDA5" w14:textId="77777777" w:rsidR="00DC3E1E" w:rsidRPr="008121B7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3"/>
        <w:jc w:val="right"/>
        <w:rPr>
          <w:rFonts w:eastAsia="Calibri"/>
          <w:b/>
          <w:color w:val="000000"/>
          <w:sz w:val="20"/>
          <w:szCs w:val="20"/>
        </w:rPr>
      </w:pPr>
      <w:r w:rsidRPr="008121B7">
        <w:rPr>
          <w:rFonts w:eastAsia="Calibri"/>
          <w:b/>
          <w:color w:val="000000"/>
          <w:sz w:val="20"/>
          <w:szCs w:val="20"/>
        </w:rPr>
        <w:t xml:space="preserve">Assegnazione </w:t>
      </w:r>
    </w:p>
    <w:p w14:paraId="5D0BCDA6" w14:textId="751F6444" w:rsidR="00DC3E1E" w:rsidRPr="008121B7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813"/>
        <w:jc w:val="right"/>
        <w:rPr>
          <w:rFonts w:eastAsia="Calibri"/>
          <w:b/>
          <w:color w:val="000000"/>
          <w:sz w:val="20"/>
          <w:szCs w:val="20"/>
        </w:rPr>
      </w:pPr>
      <w:r w:rsidRPr="008121B7">
        <w:rPr>
          <w:rFonts w:eastAsia="Calibri"/>
          <w:b/>
          <w:color w:val="000000"/>
          <w:sz w:val="20"/>
          <w:szCs w:val="20"/>
        </w:rPr>
        <w:t>CONFERIMENTO INCARICHI DI INSEGNAMENTO A.A. 202</w:t>
      </w:r>
      <w:r w:rsidR="00C50FA8" w:rsidRPr="008121B7">
        <w:rPr>
          <w:rFonts w:eastAsia="Calibri"/>
          <w:b/>
          <w:color w:val="000000"/>
          <w:sz w:val="20"/>
          <w:szCs w:val="20"/>
        </w:rPr>
        <w:t>4</w:t>
      </w:r>
      <w:r w:rsidRPr="008121B7">
        <w:rPr>
          <w:rFonts w:eastAsia="Calibri"/>
          <w:b/>
          <w:color w:val="000000"/>
          <w:sz w:val="20"/>
          <w:szCs w:val="20"/>
        </w:rPr>
        <w:t>-202</w:t>
      </w:r>
      <w:r w:rsidR="00C50FA8" w:rsidRPr="008121B7">
        <w:rPr>
          <w:rFonts w:eastAsia="Calibri"/>
          <w:b/>
          <w:color w:val="000000"/>
          <w:sz w:val="20"/>
          <w:szCs w:val="20"/>
        </w:rPr>
        <w:t>5</w:t>
      </w:r>
      <w:r w:rsidRPr="008121B7">
        <w:rPr>
          <w:rFonts w:eastAsia="Calibri"/>
          <w:b/>
          <w:color w:val="000000"/>
          <w:sz w:val="20"/>
          <w:szCs w:val="20"/>
        </w:rPr>
        <w:t xml:space="preserve"> </w:t>
      </w:r>
    </w:p>
    <w:p w14:paraId="5D0BCDA7" w14:textId="56992066" w:rsidR="00DC3E1E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b/>
          <w:color w:val="000000"/>
          <w:sz w:val="20"/>
          <w:szCs w:val="20"/>
        </w:rPr>
        <w:t xml:space="preserve">Incarichi AA23-24 Contratti sostitutivi </w:t>
      </w:r>
      <w:r w:rsidRPr="008121B7">
        <w:rPr>
          <w:rFonts w:eastAsia="Calibri"/>
          <w:color w:val="000000"/>
          <w:sz w:val="20"/>
          <w:szCs w:val="20"/>
        </w:rPr>
        <w:t>(</w:t>
      </w:r>
      <w:proofErr w:type="spellStart"/>
      <w:r w:rsidRPr="008121B7">
        <w:rPr>
          <w:rFonts w:eastAsia="Calibri"/>
          <w:color w:val="000000"/>
          <w:sz w:val="20"/>
          <w:szCs w:val="20"/>
        </w:rPr>
        <w:t>rif.</w:t>
      </w:r>
      <w:proofErr w:type="spellEnd"/>
      <w:r w:rsidRPr="008121B7">
        <w:rPr>
          <w:rFonts w:eastAsia="Calibri"/>
          <w:color w:val="000000"/>
          <w:sz w:val="20"/>
          <w:szCs w:val="20"/>
        </w:rPr>
        <w:t xml:space="preserve"> Bando </w:t>
      </w:r>
      <w:r w:rsidR="00D26C78" w:rsidRPr="008121B7">
        <w:rPr>
          <w:rFonts w:eastAsia="Calibri"/>
          <w:color w:val="000000"/>
          <w:sz w:val="20"/>
          <w:szCs w:val="20"/>
        </w:rPr>
        <w:t>Prot. n. 0000525 del 11/06/2024</w:t>
      </w:r>
      <w:r w:rsidRPr="008121B7">
        <w:rPr>
          <w:rFonts w:eastAsia="Calibri"/>
          <w:color w:val="000000"/>
          <w:sz w:val="20"/>
          <w:szCs w:val="20"/>
        </w:rPr>
        <w:t xml:space="preserve">) </w:t>
      </w:r>
    </w:p>
    <w:p w14:paraId="4B932BF9" w14:textId="77777777" w:rsidR="008121B7" w:rsidRDefault="00812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p w14:paraId="02F2C21A" w14:textId="77777777" w:rsidR="008121B7" w:rsidRDefault="00812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p w14:paraId="7BF17B90" w14:textId="77777777" w:rsidR="008121B7" w:rsidRPr="008121B7" w:rsidRDefault="00812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tbl>
      <w:tblPr>
        <w:tblStyle w:val="a"/>
        <w:tblW w:w="16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2473"/>
        <w:gridCol w:w="1558"/>
        <w:gridCol w:w="403"/>
        <w:gridCol w:w="572"/>
        <w:gridCol w:w="1673"/>
        <w:gridCol w:w="1983"/>
        <w:gridCol w:w="1669"/>
        <w:gridCol w:w="1977"/>
        <w:gridCol w:w="1575"/>
        <w:gridCol w:w="1621"/>
      </w:tblGrid>
      <w:tr w:rsidR="008121B7" w:rsidRPr="008121B7" w14:paraId="5D0BCDB5" w14:textId="77777777" w:rsidTr="00F61F3A">
        <w:trPr>
          <w:trHeight w:val="926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8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N° </w:t>
            </w:r>
          </w:p>
        </w:tc>
        <w:tc>
          <w:tcPr>
            <w:tcW w:w="247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9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Insegnamento </w:t>
            </w:r>
          </w:p>
        </w:tc>
        <w:tc>
          <w:tcPr>
            <w:tcW w:w="1558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87D6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SSD </w:t>
            </w:r>
          </w:p>
          <w:p w14:paraId="092D2A17" w14:textId="24B46CA2" w:rsidR="002E1D9E" w:rsidRPr="008121B7" w:rsidRDefault="002E1D9E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</w:p>
          <w:p w14:paraId="5D0BCDAA" w14:textId="5D1D40E0" w:rsidR="002E1D9E" w:rsidRPr="008121B7" w:rsidRDefault="002E1D9E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SSD </w:t>
            </w:r>
            <w:r w:rsidR="008A63C6"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(D.M. 63 del 02/05/2024)</w:t>
            </w:r>
          </w:p>
        </w:tc>
        <w:tc>
          <w:tcPr>
            <w:tcW w:w="40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B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SEM </w:t>
            </w:r>
          </w:p>
        </w:tc>
        <w:tc>
          <w:tcPr>
            <w:tcW w:w="572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C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Ore</w:t>
            </w:r>
          </w:p>
        </w:tc>
        <w:tc>
          <w:tcPr>
            <w:tcW w:w="167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D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94" w:right="123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gramStart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Compenso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Lordo</w:t>
            </w:r>
            <w:proofErr w:type="gramEnd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5D0BCDAE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Percipiente</w:t>
            </w:r>
          </w:p>
        </w:tc>
        <w:tc>
          <w:tcPr>
            <w:tcW w:w="198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F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26" w:right="154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Corso di Laurea </w:t>
            </w:r>
            <w:proofErr w:type="gramStart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di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appartenenza</w:t>
            </w:r>
            <w:proofErr w:type="gramEnd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*</w:t>
            </w:r>
          </w:p>
        </w:tc>
        <w:tc>
          <w:tcPr>
            <w:tcW w:w="1669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0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Periodo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5D0BCDB1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contrattuale </w:t>
            </w:r>
          </w:p>
        </w:tc>
        <w:tc>
          <w:tcPr>
            <w:tcW w:w="1977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2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Assegnazione </w:t>
            </w:r>
          </w:p>
        </w:tc>
        <w:tc>
          <w:tcPr>
            <w:tcW w:w="15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3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Idonei </w:t>
            </w:r>
          </w:p>
        </w:tc>
        <w:tc>
          <w:tcPr>
            <w:tcW w:w="162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4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Non Idonei</w:t>
            </w:r>
          </w:p>
        </w:tc>
      </w:tr>
      <w:tr w:rsidR="006E7D91" w:rsidRPr="008121B7" w14:paraId="1332A093" w14:textId="77777777" w:rsidTr="00F61F3A">
        <w:trPr>
          <w:trHeight w:val="77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161F" w14:textId="67D3E7E7" w:rsidR="006E7D91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1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97EC" w14:textId="3F2FCA05" w:rsidR="006E7D91" w:rsidRPr="008121B7" w:rsidRDefault="00CA6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212" w:firstLine="3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Analisi finanziaria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2289" w14:textId="77777777" w:rsidR="006E7D91" w:rsidRPr="008121B7" w:rsidRDefault="00CA6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SECS -P/09</w:t>
            </w:r>
          </w:p>
          <w:p w14:paraId="7CCFA561" w14:textId="450884DB" w:rsidR="002E1D9E" w:rsidRPr="008121B7" w:rsidRDefault="002E1D9E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D8831D2" w14:textId="37D92B09" w:rsidR="002E1D9E" w:rsidRPr="008121B7" w:rsidRDefault="002E1D9E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ECON-09/A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0D25" w14:textId="76B5BF98" w:rsidR="006E7D91" w:rsidRPr="008121B7" w:rsidRDefault="00A8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25B2" w14:textId="2825FC89" w:rsidR="006E7D91" w:rsidRPr="008121B7" w:rsidRDefault="00A8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1507" w14:textId="3CA4A6E6" w:rsidR="006E7D91" w:rsidRPr="008121B7" w:rsidRDefault="00D63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1.560,00 €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6E95" w14:textId="18567AC6" w:rsidR="006E7D91" w:rsidRPr="008121B7" w:rsidRDefault="00D63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CLE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1714" w14:textId="591A9C89" w:rsidR="006E7D91" w:rsidRPr="008121B7" w:rsidRDefault="00F6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4902" w14:textId="7DC64161" w:rsidR="006E7D91" w:rsidRPr="008121B7" w:rsidRDefault="005A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Paolo Matteucci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BD66" w14:textId="77777777" w:rsidR="006E7D91" w:rsidRPr="008121B7" w:rsidRDefault="006E7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E595" w14:textId="77777777" w:rsidR="006E7D91" w:rsidRDefault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Emilio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Corteselli</w:t>
            </w:r>
            <w:proofErr w:type="spellEnd"/>
          </w:p>
          <w:p w14:paraId="61238FF0" w14:textId="77777777" w:rsidR="00426148" w:rsidRPr="008121B7" w:rsidRDefault="0042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</w:p>
          <w:p w14:paraId="51B7CCA4" w14:textId="70D83B1F" w:rsidR="00FD2942" w:rsidRPr="008121B7" w:rsidRDefault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Claudio Rubino</w:t>
            </w:r>
          </w:p>
        </w:tc>
      </w:tr>
      <w:tr w:rsidR="00DC3E1E" w:rsidRPr="008121B7" w14:paraId="5D0BCDC2" w14:textId="77777777" w:rsidTr="00F61F3A">
        <w:trPr>
          <w:trHeight w:val="77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6" w14:textId="47748287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2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7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212" w:firstLine="3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Diritto sindacale, </w:t>
            </w:r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relazioni 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industriali</w:t>
            </w:r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 e welfare 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5D0BCDB8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aziendale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0CB9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IUS/07 </w:t>
            </w:r>
          </w:p>
          <w:p w14:paraId="1174BBDF" w14:textId="465808B1" w:rsidR="00587400" w:rsidRPr="008121B7" w:rsidRDefault="00587400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B9" w14:textId="3750EC22" w:rsidR="00587400" w:rsidRPr="008121B7" w:rsidRDefault="0058740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GIUR-04</w:t>
            </w:r>
            <w:r w:rsidR="00694538" w:rsidRPr="008121B7">
              <w:rPr>
                <w:sz w:val="20"/>
                <w:szCs w:val="20"/>
              </w:rPr>
              <w:t>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A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1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B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C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1.560,00 €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D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EALSS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E" w14:textId="018AAFB7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F" w14:textId="3E56E96A" w:rsidR="00DC3E1E" w:rsidRPr="008121B7" w:rsidRDefault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Non assegnato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0" w14:textId="3DDBA39D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1" w14:textId="1933860A" w:rsidR="00DC3E1E" w:rsidRPr="008121B7" w:rsidRDefault="00DC3E1E" w:rsidP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3E1E" w:rsidRPr="008121B7" w14:paraId="5D0BCDCF" w14:textId="77777777" w:rsidTr="00F61F3A">
        <w:trPr>
          <w:trHeight w:val="772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3" w14:textId="5BC04750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3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4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456" w:firstLine="1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Economia aziendale - </w:t>
            </w:r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II 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mod.</w:t>
            </w:r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2482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SECS-P/07 </w:t>
            </w:r>
          </w:p>
          <w:p w14:paraId="0B1F8CA5" w14:textId="546343A6" w:rsidR="003000DA" w:rsidRPr="008121B7" w:rsidRDefault="003000DA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</w:p>
          <w:p w14:paraId="5D0BCDC5" w14:textId="6E2F17A4" w:rsidR="003000DA" w:rsidRPr="008121B7" w:rsidRDefault="003000DA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ECON-06</w:t>
            </w:r>
            <w:r w:rsidR="00C361F2" w:rsidRPr="008121B7">
              <w:rPr>
                <w:sz w:val="20"/>
                <w:szCs w:val="20"/>
              </w:rPr>
              <w:t>/A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6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1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7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8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520,00 €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9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EBD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A" w14:textId="198EBA7F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B" w14:textId="1367A64A" w:rsidR="00DC3E1E" w:rsidRPr="008121B7" w:rsidRDefault="0082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Francesca Ventimiglia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C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D" w14:textId="6078ACD8" w:rsidR="00901490" w:rsidRPr="008121B7" w:rsidRDefault="002814B6" w:rsidP="00901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22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Emilio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Corteselli</w:t>
            </w:r>
            <w:proofErr w:type="spellEnd"/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641B4483" w14:textId="77777777" w:rsidR="00901490" w:rsidRPr="008121B7" w:rsidRDefault="00901490" w:rsidP="00901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221"/>
              <w:rPr>
                <w:rFonts w:eastAsia="Calibri"/>
                <w:color w:val="000000"/>
                <w:sz w:val="20"/>
                <w:szCs w:val="20"/>
              </w:rPr>
            </w:pPr>
          </w:p>
          <w:p w14:paraId="3EC860A2" w14:textId="0B0C9EC5" w:rsidR="00901490" w:rsidRPr="008121B7" w:rsidRDefault="00901490" w:rsidP="00901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22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Francesco Conte</w:t>
            </w:r>
          </w:p>
          <w:p w14:paraId="5D0BCDCE" w14:textId="149C2056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3E1E" w:rsidRPr="008121B7" w14:paraId="5D0BCDDB" w14:textId="77777777" w:rsidTr="00F61F3A">
        <w:trPr>
          <w:trHeight w:val="58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0" w14:textId="7A7CB2D5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4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1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8" w:right="200" w:firstLine="3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Economia e gestione </w:t>
            </w:r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</w:rPr>
              <w:t>delle  imprese</w:t>
            </w:r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8FA8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SECS-P/08 </w:t>
            </w:r>
          </w:p>
          <w:p w14:paraId="2B0D5ADB" w14:textId="3A6340ED" w:rsidR="00631297" w:rsidRPr="008121B7" w:rsidRDefault="00631297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D2" w14:textId="2933C69A" w:rsidR="00631297" w:rsidRPr="008121B7" w:rsidRDefault="0063129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ECON-07 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3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4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5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1.560,00 €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6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EBD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7" w14:textId="3ABD40FA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8" w14:textId="78E1C99E" w:rsidR="00DC3E1E" w:rsidRPr="008121B7" w:rsidRDefault="00477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Alessandro Pizzirani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9429" w14:textId="77777777" w:rsidR="00DC3E1E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Gianluca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Guillaro</w:t>
            </w:r>
            <w:proofErr w:type="spellEnd"/>
          </w:p>
          <w:p w14:paraId="1D8851B1" w14:textId="77777777" w:rsidR="00F17EC5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623AFA53" w14:textId="77777777" w:rsidR="00F17EC5" w:rsidRPr="008121B7" w:rsidRDefault="00F17EC5" w:rsidP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2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Emilio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Corteselli</w:t>
            </w:r>
            <w:proofErr w:type="spellEnd"/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4E31A95C" w14:textId="77777777" w:rsidR="00F17EC5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D9" w14:textId="74B7F732" w:rsidR="00F17EC5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A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3E1E" w:rsidRPr="008121B7" w14:paraId="5D0BCDE8" w14:textId="77777777" w:rsidTr="00F61F3A">
        <w:trPr>
          <w:trHeight w:val="58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C" w14:textId="1CE58F5D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lastRenderedPageBreak/>
              <w:t>5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E" w14:textId="4FA43162" w:rsidR="00DC3E1E" w:rsidRPr="008121B7" w:rsidRDefault="0050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5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Competenze e lavoro: skill mismatch, analisi e strumenti di allineamento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5618" w14:textId="7B7FD7EC" w:rsidR="00DC3E1E" w:rsidRPr="008121B7" w:rsidRDefault="004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SECS -P/02 IUS/07</w:t>
            </w:r>
          </w:p>
          <w:p w14:paraId="0577D0E9" w14:textId="609627C0" w:rsidR="00435D34" w:rsidRPr="008121B7" w:rsidRDefault="00435D34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0BCDDF" w14:textId="5F35F083" w:rsidR="00435D34" w:rsidRPr="008121B7" w:rsidRDefault="00404FE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ECON-02/A GIUR-04A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0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1" w14:textId="6FB3C019" w:rsidR="00DC3E1E" w:rsidRPr="008121B7" w:rsidRDefault="0055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47042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2" w14:textId="36ADA370" w:rsidR="00DC3E1E" w:rsidRPr="008121B7" w:rsidRDefault="00FB4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47042">
              <w:rPr>
                <w:rFonts w:ascii="Calibri" w:eastAsia="Times New Roman" w:hAnsi="Calibri" w:cs="Calibri"/>
                <w:sz w:val="24"/>
                <w:szCs w:val="24"/>
              </w:rPr>
              <w:t>936,00 €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3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EALSS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4" w14:textId="0CF06061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5" w14:textId="696736AA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6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7" w14:textId="12A074EF" w:rsidR="00DC3E1E" w:rsidRPr="008121B7" w:rsidRDefault="00DE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Gianluca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Guillaro</w:t>
            </w:r>
            <w:proofErr w:type="spellEnd"/>
          </w:p>
        </w:tc>
      </w:tr>
      <w:tr w:rsidR="00DC3E1E" w:rsidRPr="008121B7" w14:paraId="5D0BCDF4" w14:textId="77777777" w:rsidTr="00F61F3A">
        <w:trPr>
          <w:trHeight w:val="582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9" w14:textId="2DB9B189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6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A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38" w:firstLine="1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>Economic English - (</w:t>
            </w:r>
            <w:proofErr w:type="spellStart"/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>idoneità</w:t>
            </w:r>
            <w:proofErr w:type="spellEnd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>livello</w:t>
            </w:r>
            <w:proofErr w:type="spellEnd"/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B2)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CD28" w14:textId="77777777" w:rsidR="00404FE0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L-LIN/12</w:t>
            </w:r>
          </w:p>
          <w:p w14:paraId="658047FA" w14:textId="05563417" w:rsidR="00404FE0" w:rsidRPr="008121B7" w:rsidRDefault="00404FE0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EB" w14:textId="5E986EAE" w:rsidR="00DC3E1E" w:rsidRPr="008121B7" w:rsidRDefault="00404FE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ANGL-01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C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D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E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1.040,00 €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F" w14:textId="77777777" w:rsidR="00DC3E1E" w:rsidRPr="008121B7" w:rsidRDefault="00281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EBD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0" w14:textId="3D6B3758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1" w14:textId="450A8FF8" w:rsidR="00DC3E1E" w:rsidRPr="008121B7" w:rsidRDefault="0081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Francesca Forlini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2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3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5D0BCE02" w14:textId="77777777" w:rsidR="00DC3E1E" w:rsidRPr="008121B7" w:rsidRDefault="00DC3E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0BCE03" w14:textId="77777777" w:rsidR="00DC3E1E" w:rsidRPr="008121B7" w:rsidRDefault="00DC3E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0BCE04" w14:textId="44EC8AF8" w:rsidR="00DC3E1E" w:rsidRPr="008121B7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6"/>
        <w:jc w:val="right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color w:val="000000"/>
          <w:sz w:val="20"/>
          <w:szCs w:val="20"/>
        </w:rPr>
        <w:t>*EALSS=Economia dell’ambiente, lavoro e sviluppo sostenibile (LM-56), CLE=Economia (L-33), EBD=Economia e Big Data (L-33)</w:t>
      </w:r>
    </w:p>
    <w:p w14:paraId="5D0BCE05" w14:textId="77777777" w:rsidR="00DC3E1E" w:rsidRPr="008121B7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808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color w:val="000000"/>
          <w:sz w:val="20"/>
          <w:szCs w:val="20"/>
        </w:rPr>
        <w:t xml:space="preserve">  </w:t>
      </w:r>
    </w:p>
    <w:p w14:paraId="5D0BCE06" w14:textId="419C3884" w:rsidR="00DC3E1E" w:rsidRPr="008121B7" w:rsidRDefault="00DE12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298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</w:t>
      </w:r>
      <w:r w:rsidRPr="008121B7">
        <w:rPr>
          <w:rFonts w:eastAsia="Calibri"/>
          <w:color w:val="000000"/>
          <w:sz w:val="20"/>
          <w:szCs w:val="20"/>
        </w:rPr>
        <w:t xml:space="preserve">Il Direttore del Dipartimento di Economia </w:t>
      </w:r>
    </w:p>
    <w:p w14:paraId="5D0BCE07" w14:textId="77777777" w:rsidR="00DC3E1E" w:rsidRPr="008121B7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3"/>
        <w:jc w:val="right"/>
        <w:rPr>
          <w:rFonts w:eastAsia="Calibri"/>
          <w:b/>
          <w:i/>
          <w:color w:val="000000"/>
          <w:sz w:val="20"/>
          <w:szCs w:val="20"/>
        </w:rPr>
      </w:pPr>
      <w:r w:rsidRPr="008121B7">
        <w:rPr>
          <w:rFonts w:eastAsia="Calibri"/>
          <w:b/>
          <w:i/>
          <w:color w:val="000000"/>
          <w:sz w:val="20"/>
          <w:szCs w:val="20"/>
        </w:rPr>
        <w:t xml:space="preserve">F.to prof.ssa Valeria Costantini </w:t>
      </w:r>
    </w:p>
    <w:p w14:paraId="5D0BCE08" w14:textId="77777777" w:rsidR="00DC3E1E" w:rsidRPr="008121B7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240" w:lineRule="auto"/>
        <w:ind w:right="4085"/>
        <w:jc w:val="right"/>
        <w:rPr>
          <w:rFonts w:eastAsia="Calibri"/>
          <w:i/>
          <w:color w:val="000000"/>
          <w:sz w:val="20"/>
          <w:szCs w:val="20"/>
        </w:rPr>
      </w:pPr>
      <w:r w:rsidRPr="008121B7">
        <w:rPr>
          <w:rFonts w:eastAsia="Calibri"/>
          <w:i/>
          <w:color w:val="000000"/>
          <w:sz w:val="20"/>
          <w:szCs w:val="20"/>
        </w:rPr>
        <w:t>L’originale firmato è conservato agli atti presso il Dipartimento di Economia.</w:t>
      </w:r>
    </w:p>
    <w:p w14:paraId="15680020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1FD9BB06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3E10D5B0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FF0C399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BDF3647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9CA7FF4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D7C33CF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5627B5B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31502DAB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7657A89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495545C2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D0BCE0A" w14:textId="7B1AAC6A" w:rsidR="00DC3E1E" w:rsidRDefault="002814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color w:val="000000"/>
          <w:sz w:val="20"/>
          <w:szCs w:val="20"/>
        </w:rPr>
        <w:t xml:space="preserve">Pag. 1 </w:t>
      </w:r>
    </w:p>
    <w:p w14:paraId="7A74D863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8CD467D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729661CD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4CB36CD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53DE7A8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6F33E38C" w14:textId="353EC901" w:rsidR="00F96383" w:rsidRPr="008121B7" w:rsidRDefault="00F96383" w:rsidP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3" w:line="295" w:lineRule="auto"/>
        <w:ind w:left="6510" w:right="-9" w:firstLine="2562"/>
        <w:rPr>
          <w:color w:val="000000"/>
          <w:sz w:val="20"/>
          <w:szCs w:val="20"/>
        </w:rPr>
      </w:pPr>
      <w:r w:rsidRPr="008121B7">
        <w:rPr>
          <w:color w:val="000000"/>
          <w:sz w:val="20"/>
          <w:szCs w:val="20"/>
        </w:rPr>
        <w:t>Via Silvio D’Amico, 77 – 00145 Roma</w:t>
      </w:r>
      <w:r>
        <w:rPr>
          <w:color w:val="000000"/>
          <w:sz w:val="20"/>
          <w:szCs w:val="20"/>
        </w:rPr>
        <w:t xml:space="preserve"> </w:t>
      </w:r>
      <w:r w:rsidRPr="008121B7">
        <w:rPr>
          <w:color w:val="000000"/>
          <w:sz w:val="20"/>
          <w:szCs w:val="20"/>
        </w:rPr>
        <w:t xml:space="preserve">www.economia.uniroma3.it    </w:t>
      </w:r>
    </w:p>
    <w:p w14:paraId="19550F2D" w14:textId="77777777" w:rsidR="00F96383" w:rsidRPr="008121B7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sectPr w:rsidR="00F96383" w:rsidRPr="008121B7">
      <w:pgSz w:w="16820" w:h="11900" w:orient="landscape"/>
      <w:pgMar w:top="709" w:right="721" w:bottom="655" w:left="2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1E"/>
    <w:rsid w:val="00064FD1"/>
    <w:rsid w:val="001620DF"/>
    <w:rsid w:val="001C0D49"/>
    <w:rsid w:val="002E1D9E"/>
    <w:rsid w:val="003000DA"/>
    <w:rsid w:val="00307F75"/>
    <w:rsid w:val="00404FE0"/>
    <w:rsid w:val="00426148"/>
    <w:rsid w:val="00435D34"/>
    <w:rsid w:val="0047730A"/>
    <w:rsid w:val="00507C0A"/>
    <w:rsid w:val="00552F60"/>
    <w:rsid w:val="0055388B"/>
    <w:rsid w:val="00587400"/>
    <w:rsid w:val="005A7D2F"/>
    <w:rsid w:val="00631297"/>
    <w:rsid w:val="00694538"/>
    <w:rsid w:val="006E7D91"/>
    <w:rsid w:val="008121B7"/>
    <w:rsid w:val="00820281"/>
    <w:rsid w:val="008A63C6"/>
    <w:rsid w:val="00901490"/>
    <w:rsid w:val="009A0E1D"/>
    <w:rsid w:val="00A829C9"/>
    <w:rsid w:val="00B87905"/>
    <w:rsid w:val="00C361F2"/>
    <w:rsid w:val="00C50FA8"/>
    <w:rsid w:val="00CA695E"/>
    <w:rsid w:val="00D26C78"/>
    <w:rsid w:val="00D63C23"/>
    <w:rsid w:val="00D7459D"/>
    <w:rsid w:val="00DC3E1E"/>
    <w:rsid w:val="00DE0BC9"/>
    <w:rsid w:val="00DE1276"/>
    <w:rsid w:val="00F17EC5"/>
    <w:rsid w:val="00F61F3A"/>
    <w:rsid w:val="00F66EAC"/>
    <w:rsid w:val="00F96383"/>
    <w:rsid w:val="00FB4687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CDA4"/>
  <w15:docId w15:val="{F2FC8DEC-861A-4C77-A688-EE784EE3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1444</Characters>
  <Application>Microsoft Office Word</Application>
  <DocSecurity>0</DocSecurity>
  <Lines>31</Lines>
  <Paragraphs>13</Paragraphs>
  <ScaleCrop>false</ScaleCrop>
  <Company>Universit? degli Studi Roma 3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Lioni</cp:lastModifiedBy>
  <cp:revision>2</cp:revision>
  <dcterms:created xsi:type="dcterms:W3CDTF">2024-09-02T10:08:00Z</dcterms:created>
  <dcterms:modified xsi:type="dcterms:W3CDTF">2024-09-02T10:08:00Z</dcterms:modified>
</cp:coreProperties>
</file>